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18</w:t>
      </w:r>
    </w:p>
    <w:p>
      <w:pPr>
        <w:pStyle w:val="BodyText"/>
        <w:spacing w:before="2"/>
        <w:rPr>
          <w:b/>
          <w:sz w:val="16"/>
        </w:rPr>
      </w:pPr>
    </w:p>
    <w:p>
      <w:pPr>
        <w:pStyle w:val="BodyText"/>
        <w:spacing w:before="90"/>
        <w:ind w:left="100"/>
      </w:pPr>
      <w:r>
        <w:rPr/>
        <w:t>Introduced by the County Services and Finance Committees of the:</w:t>
      </w:r>
    </w:p>
    <w:p>
      <w:pPr>
        <w:pStyle w:val="BodyText"/>
      </w:pPr>
    </w:p>
    <w:p>
      <w:pPr>
        <w:pStyle w:val="BodyText"/>
        <w:ind w:left="613" w:right="614"/>
        <w:jc w:val="center"/>
      </w:pPr>
      <w:r>
        <w:rPr/>
        <w:t>INGHAM COUNTY BOARD OF COMMISSIONERS</w:t>
      </w:r>
    </w:p>
    <w:p>
      <w:pPr>
        <w:pStyle w:val="BodyText"/>
      </w:pPr>
    </w:p>
    <w:p>
      <w:pPr>
        <w:pStyle w:val="Heading1"/>
        <w:spacing w:line="480" w:lineRule="auto"/>
        <w:ind w:left="615" w:right="614"/>
        <w:jc w:val="center"/>
      </w:pPr>
      <w:r>
        <w:rPr/>
        <w:t>RESOLUTION TO APPROVE ROAD TURNAROUND EASEMENT AT 224 DAMON ROAD RESOLUTION #26 – 435</w:t>
      </w:r>
    </w:p>
    <w:p>
      <w:pPr>
        <w:pStyle w:val="BodyText"/>
        <w:rPr>
          <w:b/>
        </w:rPr>
      </w:pPr>
    </w:p>
    <w:p>
      <w:pPr>
        <w:pStyle w:val="BodyText"/>
        <w:ind w:left="100" w:right="124"/>
      </w:pPr>
      <w:r>
        <w:rPr/>
        <w:t>WHEREAS, the Ingham County Road Department has requested a permanent and perpetual roadway turnaround easement over property located at 224 Damon Road, Haslett, Michigan 48840, owned by Erik F. Zorn, for the purpose of facilitating public roadway maintenance, snow removal, emergency vehicle access, and other related governmental functions; and</w:t>
      </w:r>
    </w:p>
    <w:p>
      <w:pPr>
        <w:pStyle w:val="BodyText"/>
      </w:pPr>
    </w:p>
    <w:p>
      <w:pPr>
        <w:pStyle w:val="BodyText"/>
        <w:ind w:left="100" w:right="516"/>
      </w:pPr>
      <w:r>
        <w:rPr/>
        <w:t>WHEREAS, the Grantor, Erik F. Zorn, has agreed to grant said easement for the consideration of one dollar ($1.00), and has warranted lawful ownership and authority to grant the easement; and</w:t>
      </w:r>
    </w:p>
    <w:p>
      <w:pPr>
        <w:pStyle w:val="BodyText"/>
      </w:pPr>
    </w:p>
    <w:p>
      <w:pPr>
        <w:pStyle w:val="BodyText"/>
        <w:ind w:left="100"/>
      </w:pPr>
      <w:r>
        <w:rPr/>
        <w:t>WHEREAS, the proposed easement is determined to be in the best interest of public safety, roadway service</w:t>
      </w:r>
    </w:p>
    <w:p>
      <w:pPr>
        <w:pStyle w:val="BodyText"/>
        <w:ind w:left="100"/>
      </w:pPr>
      <w:r>
        <w:rPr/>
        <w:t>efficiency, and long‑term infrastructure management.</w:t>
      </w:r>
    </w:p>
    <w:p>
      <w:pPr>
        <w:pStyle w:val="BodyText"/>
      </w:pPr>
    </w:p>
    <w:p>
      <w:pPr>
        <w:pStyle w:val="BodyText"/>
        <w:ind w:left="100" w:right="114"/>
      </w:pPr>
      <w:r>
        <w:rPr/>
        <w:t>THEREFORE BE IT RESOLVED, that the Ingham County Board of Commissioners hereby approves the Road Turnaround Easement between Erik F. Zorn and the Ingham County Road Department and authorizes the appropriate officials to execute the easement and record the same with the Ingham County Register of Deeds.</w:t>
      </w:r>
    </w:p>
    <w:p>
      <w:pPr>
        <w:pStyle w:val="BodyText"/>
      </w:pPr>
    </w:p>
    <w:p>
      <w:pPr>
        <w:pStyle w:val="BodyText"/>
        <w:ind w:left="100" w:right="102"/>
      </w:pPr>
      <w:r>
        <w:rPr/>
        <w:t>BE IT FURTHER RESOLVED, that the Ingham County Board of Commissioners authorizes the Board Chairperson to sign any necessary documents that are consistent with this resolution and approved as to form by the County Attorney.</w:t>
      </w:r>
    </w:p>
    <w:p>
      <w:pPr>
        <w:pStyle w:val="BodyText"/>
      </w:pPr>
    </w:p>
    <w:p>
      <w:pPr>
        <w:spacing w:before="1"/>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right"/>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2026-09-23T14:50:13Z</dcterms:created>
  <dcterms:modified xsi:type="dcterms:W3CDTF">2026-09-23T14:50:13Z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